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58" w:rsidRDefault="00EF30B5" w:rsidP="00EF30B5">
      <w:pPr>
        <w:jc w:val="center"/>
        <w:rPr>
          <w:rFonts w:hint="eastAsia"/>
          <w:sz w:val="44"/>
          <w:szCs w:val="44"/>
        </w:rPr>
      </w:pPr>
      <w:r w:rsidRPr="00EF30B5">
        <w:rPr>
          <w:rFonts w:hint="eastAsia"/>
          <w:sz w:val="44"/>
          <w:szCs w:val="44"/>
        </w:rPr>
        <w:t>关于日常报销通过银行转账支付的说明</w:t>
      </w:r>
    </w:p>
    <w:p w:rsidR="00EF30B5" w:rsidRDefault="00EF30B5" w:rsidP="00EF30B5">
      <w:pPr>
        <w:jc w:val="left"/>
        <w:rPr>
          <w:rFonts w:hint="eastAsia"/>
          <w:sz w:val="44"/>
          <w:szCs w:val="44"/>
        </w:rPr>
      </w:pPr>
    </w:p>
    <w:p w:rsidR="00EF30B5" w:rsidRPr="00F7042B" w:rsidRDefault="00EF30B5" w:rsidP="00F7042B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rFonts w:hint="eastAsia"/>
          <w:sz w:val="24"/>
          <w:szCs w:val="24"/>
        </w:rPr>
      </w:pPr>
      <w:r w:rsidRPr="00F7042B">
        <w:rPr>
          <w:rFonts w:hint="eastAsia"/>
          <w:b/>
          <w:sz w:val="28"/>
          <w:szCs w:val="28"/>
        </w:rPr>
        <w:t>适用范围：</w:t>
      </w:r>
      <w:r w:rsidRPr="00F7042B">
        <w:rPr>
          <w:rFonts w:hint="eastAsia"/>
          <w:sz w:val="24"/>
          <w:szCs w:val="24"/>
        </w:rPr>
        <w:t>原报销领取现</w:t>
      </w:r>
      <w:r w:rsidR="00C20415" w:rsidRPr="00F7042B">
        <w:rPr>
          <w:rFonts w:hint="eastAsia"/>
          <w:sz w:val="24"/>
          <w:szCs w:val="24"/>
        </w:rPr>
        <w:t>金的业务（单张发票</w:t>
      </w:r>
      <w:r w:rsidRPr="00F7042B">
        <w:rPr>
          <w:rFonts w:hint="eastAsia"/>
          <w:sz w:val="24"/>
          <w:szCs w:val="24"/>
        </w:rPr>
        <w:t>1000</w:t>
      </w:r>
      <w:r w:rsidR="00C20415" w:rsidRPr="00F7042B">
        <w:rPr>
          <w:rFonts w:hint="eastAsia"/>
          <w:sz w:val="24"/>
          <w:szCs w:val="24"/>
        </w:rPr>
        <w:t>元以下）；</w:t>
      </w:r>
    </w:p>
    <w:p w:rsidR="00EF30B5" w:rsidRPr="00F7042B" w:rsidRDefault="00EF30B5" w:rsidP="00F7042B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rFonts w:hint="eastAsia"/>
          <w:b/>
          <w:sz w:val="28"/>
          <w:szCs w:val="28"/>
        </w:rPr>
      </w:pPr>
      <w:r w:rsidRPr="00F7042B">
        <w:rPr>
          <w:rFonts w:hint="eastAsia"/>
          <w:b/>
          <w:sz w:val="28"/>
          <w:szCs w:val="28"/>
        </w:rPr>
        <w:t>网上报销单填写：</w:t>
      </w:r>
    </w:p>
    <w:p w:rsidR="00984F29" w:rsidRPr="00F7042B" w:rsidRDefault="00EF30B5" w:rsidP="00F7042B">
      <w:pPr>
        <w:spacing w:line="360" w:lineRule="auto"/>
        <w:ind w:firstLineChars="150" w:firstLine="360"/>
        <w:jc w:val="left"/>
        <w:rPr>
          <w:rFonts w:hint="eastAsia"/>
          <w:sz w:val="24"/>
          <w:szCs w:val="24"/>
        </w:rPr>
      </w:pPr>
      <w:r w:rsidRPr="00F7042B">
        <w:rPr>
          <w:rFonts w:hint="eastAsia"/>
          <w:sz w:val="24"/>
          <w:szCs w:val="24"/>
        </w:rPr>
        <w:t>1</w:t>
      </w:r>
      <w:r w:rsidRPr="00F7042B">
        <w:rPr>
          <w:rFonts w:hint="eastAsia"/>
          <w:sz w:val="24"/>
          <w:szCs w:val="24"/>
        </w:rPr>
        <w:t>、“结算方式”填写：选择“银行卡”选项，并正确录入与“报销人”一致的银行账号；</w:t>
      </w:r>
    </w:p>
    <w:p w:rsidR="00EF30B5" w:rsidRPr="00F7042B" w:rsidRDefault="00EF30B5" w:rsidP="00F7042B">
      <w:pPr>
        <w:spacing w:line="360" w:lineRule="auto"/>
        <w:ind w:firstLineChars="150" w:firstLine="360"/>
        <w:jc w:val="left"/>
        <w:rPr>
          <w:rFonts w:hint="eastAsia"/>
          <w:sz w:val="24"/>
          <w:szCs w:val="24"/>
        </w:rPr>
      </w:pPr>
      <w:r w:rsidRPr="00F7042B">
        <w:rPr>
          <w:rFonts w:hint="eastAsia"/>
          <w:sz w:val="24"/>
          <w:szCs w:val="24"/>
        </w:rPr>
        <w:t>2</w:t>
      </w:r>
      <w:r w:rsidRPr="00F7042B">
        <w:rPr>
          <w:rFonts w:hint="eastAsia"/>
          <w:sz w:val="24"/>
          <w:szCs w:val="24"/>
        </w:rPr>
        <w:t>、“银行账号”选择：必须为工商银行银联卡，建议使用“公务卡”和“个人工资卡”；</w:t>
      </w:r>
    </w:p>
    <w:p w:rsidR="00EF30B5" w:rsidRPr="00F7042B" w:rsidRDefault="00984F29" w:rsidP="00F7042B">
      <w:pPr>
        <w:spacing w:line="360" w:lineRule="auto"/>
        <w:ind w:firstLineChars="150" w:firstLine="360"/>
        <w:jc w:val="left"/>
        <w:rPr>
          <w:rFonts w:hint="eastAsia"/>
          <w:i/>
          <w:sz w:val="24"/>
          <w:szCs w:val="24"/>
          <w:u w:val="single"/>
        </w:rPr>
      </w:pPr>
      <w:r w:rsidRPr="00F7042B">
        <w:rPr>
          <w:rFonts w:hint="eastAsia"/>
          <w:i/>
          <w:sz w:val="24"/>
          <w:szCs w:val="24"/>
          <w:u w:val="single"/>
        </w:rPr>
        <w:t>特别提醒：为了明确区分“公务卡透支还款”业务，如果没有使用公务卡透支，只是日常报销金额转入公务卡，报销单中“结算方式”仍选择“银行卡”。</w:t>
      </w:r>
    </w:p>
    <w:p w:rsidR="00C03194" w:rsidRPr="00F7042B" w:rsidRDefault="00C03194" w:rsidP="00F7042B">
      <w:pPr>
        <w:spacing w:line="360" w:lineRule="auto"/>
        <w:ind w:firstLineChars="150" w:firstLine="360"/>
        <w:jc w:val="left"/>
        <w:rPr>
          <w:rFonts w:hint="eastAsia"/>
          <w:sz w:val="24"/>
          <w:szCs w:val="24"/>
        </w:rPr>
      </w:pPr>
      <w:r w:rsidRPr="00F7042B">
        <w:rPr>
          <w:rFonts w:hint="eastAsia"/>
          <w:sz w:val="24"/>
          <w:szCs w:val="24"/>
        </w:rPr>
        <w:t>3</w:t>
      </w:r>
      <w:r w:rsidRPr="00F7042B">
        <w:rPr>
          <w:rFonts w:hint="eastAsia"/>
          <w:sz w:val="24"/>
          <w:szCs w:val="24"/>
        </w:rPr>
        <w:t>、为了提高工作效率，建议单笔凭证金额不应小于</w:t>
      </w:r>
      <w:r w:rsidRPr="00F7042B">
        <w:rPr>
          <w:rFonts w:hint="eastAsia"/>
          <w:sz w:val="24"/>
          <w:szCs w:val="24"/>
        </w:rPr>
        <w:t>200</w:t>
      </w:r>
      <w:r w:rsidRPr="00F7042B">
        <w:rPr>
          <w:rFonts w:hint="eastAsia"/>
          <w:sz w:val="24"/>
          <w:szCs w:val="24"/>
        </w:rPr>
        <w:t>元。</w:t>
      </w:r>
    </w:p>
    <w:p w:rsidR="00984F29" w:rsidRPr="00F7042B" w:rsidRDefault="00984F29" w:rsidP="00F7042B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rFonts w:hint="eastAsia"/>
          <w:b/>
          <w:sz w:val="28"/>
          <w:szCs w:val="28"/>
        </w:rPr>
      </w:pPr>
      <w:r w:rsidRPr="00F7042B">
        <w:rPr>
          <w:rFonts w:hint="eastAsia"/>
          <w:b/>
          <w:sz w:val="28"/>
          <w:szCs w:val="28"/>
        </w:rPr>
        <w:t>短信提示服务</w:t>
      </w:r>
    </w:p>
    <w:p w:rsidR="00984F29" w:rsidRDefault="00984F29" w:rsidP="00F7042B">
      <w:pPr>
        <w:spacing w:line="360" w:lineRule="auto"/>
        <w:ind w:firstLine="540"/>
        <w:jc w:val="left"/>
        <w:rPr>
          <w:rFonts w:hint="eastAsia"/>
          <w:sz w:val="24"/>
          <w:szCs w:val="24"/>
        </w:rPr>
      </w:pPr>
      <w:r w:rsidRPr="00F7042B">
        <w:rPr>
          <w:rFonts w:hint="eastAsia"/>
          <w:sz w:val="24"/>
          <w:szCs w:val="24"/>
        </w:rPr>
        <w:t>普通的工行借记卡</w:t>
      </w:r>
      <w:r w:rsidR="003C5975" w:rsidRPr="00F7042B">
        <w:rPr>
          <w:rFonts w:hint="eastAsia"/>
          <w:sz w:val="24"/>
          <w:szCs w:val="24"/>
        </w:rPr>
        <w:t>（如工资卡）</w:t>
      </w:r>
      <w:r w:rsidRPr="00F7042B">
        <w:rPr>
          <w:rFonts w:hint="eastAsia"/>
          <w:sz w:val="24"/>
          <w:szCs w:val="24"/>
        </w:rPr>
        <w:t>没有免费短信提示服务，已纳入我所</w:t>
      </w:r>
      <w:r w:rsidRPr="00F7042B">
        <w:rPr>
          <w:rFonts w:hint="eastAsia"/>
          <w:sz w:val="24"/>
          <w:szCs w:val="24"/>
        </w:rPr>
        <w:t>ARP</w:t>
      </w:r>
      <w:r w:rsidR="003C5975" w:rsidRPr="00F7042B">
        <w:rPr>
          <w:rFonts w:hint="eastAsia"/>
          <w:sz w:val="24"/>
          <w:szCs w:val="24"/>
        </w:rPr>
        <w:t>系统的人员可去银行柜台办理一张银行卡</w:t>
      </w:r>
      <w:r w:rsidR="00D804E5" w:rsidRPr="00F7042B">
        <w:rPr>
          <w:rFonts w:hint="eastAsia"/>
          <w:sz w:val="24"/>
          <w:szCs w:val="24"/>
        </w:rPr>
        <w:t>短信提示服务</w:t>
      </w:r>
      <w:r w:rsidR="00653E0F" w:rsidRPr="00F7042B">
        <w:rPr>
          <w:rFonts w:hint="eastAsia"/>
          <w:sz w:val="24"/>
          <w:szCs w:val="24"/>
        </w:rPr>
        <w:t>并取得收费票据</w:t>
      </w:r>
      <w:r w:rsidR="000A404F" w:rsidRPr="00F7042B">
        <w:rPr>
          <w:rFonts w:hint="eastAsia"/>
          <w:sz w:val="24"/>
          <w:szCs w:val="24"/>
        </w:rPr>
        <w:t>，</w:t>
      </w:r>
      <w:r w:rsidR="00D804E5" w:rsidRPr="00F7042B">
        <w:rPr>
          <w:rFonts w:hint="eastAsia"/>
          <w:sz w:val="24"/>
          <w:szCs w:val="24"/>
        </w:rPr>
        <w:t>2</w:t>
      </w:r>
      <w:r w:rsidR="00D804E5" w:rsidRPr="00F7042B">
        <w:rPr>
          <w:rFonts w:hint="eastAsia"/>
          <w:sz w:val="24"/>
          <w:szCs w:val="24"/>
        </w:rPr>
        <w:t>元</w:t>
      </w:r>
      <w:r w:rsidR="00D804E5" w:rsidRPr="00F7042B">
        <w:rPr>
          <w:rFonts w:hint="eastAsia"/>
          <w:sz w:val="24"/>
          <w:szCs w:val="24"/>
        </w:rPr>
        <w:t>/</w:t>
      </w:r>
      <w:r w:rsidR="00653E0F" w:rsidRPr="00F7042B">
        <w:rPr>
          <w:rFonts w:hint="eastAsia"/>
          <w:sz w:val="24"/>
          <w:szCs w:val="24"/>
        </w:rPr>
        <w:t>月，</w:t>
      </w:r>
      <w:r w:rsidR="003C5975" w:rsidRPr="00F7042B">
        <w:rPr>
          <w:rFonts w:hint="eastAsia"/>
          <w:sz w:val="24"/>
          <w:szCs w:val="24"/>
        </w:rPr>
        <w:t>费用由所承担。本次开通短信服务时间截止</w:t>
      </w:r>
      <w:r w:rsidR="003C5975" w:rsidRPr="00F7042B">
        <w:rPr>
          <w:rFonts w:hint="eastAsia"/>
          <w:sz w:val="24"/>
          <w:szCs w:val="24"/>
        </w:rPr>
        <w:t>2011</w:t>
      </w:r>
      <w:r w:rsidR="003C5975" w:rsidRPr="00F7042B">
        <w:rPr>
          <w:rFonts w:hint="eastAsia"/>
          <w:sz w:val="24"/>
          <w:szCs w:val="24"/>
        </w:rPr>
        <w:t>年</w:t>
      </w:r>
      <w:r w:rsidR="003C5975" w:rsidRPr="00F7042B">
        <w:rPr>
          <w:rFonts w:hint="eastAsia"/>
          <w:sz w:val="24"/>
          <w:szCs w:val="24"/>
        </w:rPr>
        <w:t>12</w:t>
      </w:r>
      <w:r w:rsidR="003C5975" w:rsidRPr="00F7042B">
        <w:rPr>
          <w:rFonts w:hint="eastAsia"/>
          <w:sz w:val="24"/>
          <w:szCs w:val="24"/>
        </w:rPr>
        <w:t>月</w:t>
      </w:r>
      <w:r w:rsidR="00ED74E2" w:rsidRPr="00F7042B">
        <w:rPr>
          <w:rFonts w:hint="eastAsia"/>
          <w:sz w:val="24"/>
          <w:szCs w:val="24"/>
        </w:rPr>
        <w:t>31</w:t>
      </w:r>
      <w:r w:rsidR="00ED74E2" w:rsidRPr="00F7042B">
        <w:rPr>
          <w:rFonts w:hint="eastAsia"/>
          <w:sz w:val="24"/>
          <w:szCs w:val="24"/>
        </w:rPr>
        <w:t>日，如果</w:t>
      </w:r>
      <w:r w:rsidR="000A404F" w:rsidRPr="00F7042B">
        <w:rPr>
          <w:rFonts w:hint="eastAsia"/>
          <w:sz w:val="24"/>
          <w:szCs w:val="24"/>
        </w:rPr>
        <w:t>预计</w:t>
      </w:r>
      <w:r w:rsidR="00ED74E2" w:rsidRPr="00F7042B">
        <w:rPr>
          <w:rFonts w:hint="eastAsia"/>
          <w:sz w:val="24"/>
          <w:szCs w:val="24"/>
        </w:rPr>
        <w:t>实际离所时间在此日期之前，截止日期为离所时间。</w:t>
      </w:r>
    </w:p>
    <w:p w:rsidR="00A1114B" w:rsidRPr="00C2054E" w:rsidRDefault="00A1114B" w:rsidP="00C2054E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rFonts w:hint="eastAsia"/>
          <w:b/>
          <w:sz w:val="28"/>
          <w:szCs w:val="28"/>
        </w:rPr>
      </w:pPr>
      <w:r w:rsidRPr="00C2054E">
        <w:rPr>
          <w:rFonts w:hint="eastAsia"/>
          <w:b/>
          <w:sz w:val="28"/>
          <w:szCs w:val="28"/>
        </w:rPr>
        <w:t>对课题组部分人员集中报销组内账务的建议：</w:t>
      </w:r>
    </w:p>
    <w:p w:rsidR="00A1114B" w:rsidRDefault="00A1114B" w:rsidP="00F7042B">
      <w:pPr>
        <w:spacing w:line="360" w:lineRule="auto"/>
        <w:ind w:firstLineChars="150" w:firstLine="360"/>
        <w:jc w:val="left"/>
        <w:rPr>
          <w:rFonts w:hint="eastAsia"/>
          <w:sz w:val="24"/>
          <w:szCs w:val="24"/>
        </w:rPr>
      </w:pPr>
      <w:r w:rsidRPr="00F7042B">
        <w:rPr>
          <w:rFonts w:hint="eastAsia"/>
          <w:sz w:val="24"/>
          <w:szCs w:val="24"/>
        </w:rPr>
        <w:t>课题秘书或相关人员可开通</w:t>
      </w:r>
      <w:r w:rsidR="007A2825">
        <w:rPr>
          <w:rFonts w:hint="eastAsia"/>
          <w:sz w:val="24"/>
          <w:szCs w:val="24"/>
        </w:rPr>
        <w:t>个人</w:t>
      </w:r>
      <w:r w:rsidRPr="00F7042B">
        <w:rPr>
          <w:rFonts w:hint="eastAsia"/>
          <w:sz w:val="24"/>
          <w:szCs w:val="24"/>
        </w:rPr>
        <w:t>网上银行，报销后将相关款项转入组内其他人员账户。</w:t>
      </w:r>
      <w:r w:rsidRPr="00F7042B">
        <w:rPr>
          <w:rFonts w:hint="eastAsia"/>
          <w:sz w:val="24"/>
          <w:szCs w:val="24"/>
        </w:rPr>
        <w:t>---</w:t>
      </w:r>
      <w:r w:rsidRPr="00F7042B">
        <w:rPr>
          <w:rFonts w:hint="eastAsia"/>
          <w:sz w:val="24"/>
          <w:szCs w:val="24"/>
        </w:rPr>
        <w:t>比以前领取现金更为方便。</w:t>
      </w:r>
    </w:p>
    <w:p w:rsidR="00BE01BF" w:rsidRPr="00BE01BF" w:rsidRDefault="00BE01BF" w:rsidP="00C2054E"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b/>
          <w:sz w:val="28"/>
          <w:szCs w:val="28"/>
        </w:rPr>
        <w:t>五、交回现金业务：</w:t>
      </w:r>
      <w:r w:rsidRPr="00BE01BF">
        <w:rPr>
          <w:rFonts w:hint="eastAsia"/>
          <w:sz w:val="24"/>
          <w:szCs w:val="24"/>
        </w:rPr>
        <w:t>报销人持工商银行银联卡到财务部门办理，通过财务</w:t>
      </w:r>
      <w:r w:rsidRPr="00BE01BF">
        <w:rPr>
          <w:rFonts w:hint="eastAsia"/>
          <w:sz w:val="24"/>
          <w:szCs w:val="24"/>
        </w:rPr>
        <w:t>POS</w:t>
      </w:r>
      <w:r w:rsidRPr="00BE01BF">
        <w:rPr>
          <w:rFonts w:hint="eastAsia"/>
          <w:sz w:val="24"/>
          <w:szCs w:val="24"/>
        </w:rPr>
        <w:t>机收回。</w:t>
      </w:r>
    </w:p>
    <w:p w:rsidR="008B2E57" w:rsidRPr="00C2054E" w:rsidRDefault="00BE01BF" w:rsidP="00C2054E"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b/>
          <w:sz w:val="28"/>
          <w:szCs w:val="28"/>
        </w:rPr>
        <w:t>六</w:t>
      </w:r>
      <w:r w:rsidR="00C2054E" w:rsidRPr="00C2054E">
        <w:rPr>
          <w:rFonts w:hint="eastAsia"/>
          <w:b/>
          <w:sz w:val="28"/>
          <w:szCs w:val="28"/>
        </w:rPr>
        <w:t>、</w:t>
      </w:r>
      <w:r w:rsidR="008B2E57" w:rsidRPr="00C2054E">
        <w:rPr>
          <w:rFonts w:hint="eastAsia"/>
          <w:b/>
          <w:sz w:val="28"/>
          <w:szCs w:val="28"/>
        </w:rPr>
        <w:t>开始执行时间：</w:t>
      </w:r>
      <w:r w:rsidR="008B2E57" w:rsidRPr="00C2054E">
        <w:rPr>
          <w:rFonts w:hint="eastAsia"/>
          <w:sz w:val="24"/>
          <w:szCs w:val="24"/>
        </w:rPr>
        <w:t>绿色</w:t>
      </w:r>
      <w:r w:rsidR="008B2E57" w:rsidRPr="00C2054E">
        <w:rPr>
          <w:rFonts w:hint="eastAsia"/>
          <w:sz w:val="24"/>
          <w:szCs w:val="24"/>
        </w:rPr>
        <w:t>/</w:t>
      </w:r>
      <w:r w:rsidR="008B2E57" w:rsidRPr="00C2054E">
        <w:rPr>
          <w:rFonts w:hint="eastAsia"/>
          <w:sz w:val="24"/>
          <w:szCs w:val="24"/>
        </w:rPr>
        <w:t>湿法冶金实验室、管理部门从</w:t>
      </w:r>
      <w:r w:rsidR="008B2E57" w:rsidRPr="00C2054E">
        <w:rPr>
          <w:rFonts w:hint="eastAsia"/>
          <w:sz w:val="24"/>
          <w:szCs w:val="24"/>
        </w:rPr>
        <w:t>6</w:t>
      </w:r>
      <w:r w:rsidR="008B2E57" w:rsidRPr="00C2054E">
        <w:rPr>
          <w:rFonts w:hint="eastAsia"/>
          <w:sz w:val="24"/>
          <w:szCs w:val="24"/>
        </w:rPr>
        <w:t>月</w:t>
      </w:r>
      <w:r w:rsidR="008B2E57" w:rsidRPr="00C2054E">
        <w:rPr>
          <w:rFonts w:hint="eastAsia"/>
          <w:sz w:val="24"/>
          <w:szCs w:val="24"/>
        </w:rPr>
        <w:t>1</w:t>
      </w:r>
      <w:r w:rsidR="008B2E57" w:rsidRPr="00C2054E">
        <w:rPr>
          <w:rFonts w:hint="eastAsia"/>
          <w:sz w:val="24"/>
          <w:szCs w:val="24"/>
        </w:rPr>
        <w:t>日期开始试点，从</w:t>
      </w:r>
      <w:r w:rsidR="008B2E57" w:rsidRPr="00C2054E">
        <w:rPr>
          <w:rFonts w:hint="eastAsia"/>
          <w:sz w:val="24"/>
          <w:szCs w:val="24"/>
        </w:rPr>
        <w:t>6</w:t>
      </w:r>
      <w:r w:rsidR="008B2E57" w:rsidRPr="00C2054E">
        <w:rPr>
          <w:rFonts w:hint="eastAsia"/>
          <w:sz w:val="24"/>
          <w:szCs w:val="24"/>
        </w:rPr>
        <w:t>月</w:t>
      </w:r>
      <w:r w:rsidR="008B2E57" w:rsidRPr="00C2054E">
        <w:rPr>
          <w:rFonts w:hint="eastAsia"/>
          <w:sz w:val="24"/>
          <w:szCs w:val="24"/>
        </w:rPr>
        <w:t>1</w:t>
      </w:r>
      <w:r w:rsidR="008B2E57" w:rsidRPr="00C2054E">
        <w:rPr>
          <w:rFonts w:hint="eastAsia"/>
          <w:sz w:val="24"/>
          <w:szCs w:val="24"/>
        </w:rPr>
        <w:t>日期送至财务的</w:t>
      </w:r>
      <w:r w:rsidR="0076559E">
        <w:rPr>
          <w:rFonts w:hint="eastAsia"/>
          <w:sz w:val="24"/>
          <w:szCs w:val="24"/>
        </w:rPr>
        <w:t>报销业务全部采用银行转账方式进行收付</w:t>
      </w:r>
      <w:r w:rsidR="008B2E57" w:rsidRPr="00C2054E">
        <w:rPr>
          <w:rFonts w:hint="eastAsia"/>
          <w:sz w:val="24"/>
          <w:szCs w:val="24"/>
        </w:rPr>
        <w:t>。</w:t>
      </w:r>
    </w:p>
    <w:p w:rsidR="00FB0AEE" w:rsidRPr="00FB0AEE" w:rsidRDefault="00FB0AEE" w:rsidP="00FB0AEE">
      <w:pPr>
        <w:spacing w:line="360" w:lineRule="auto"/>
        <w:jc w:val="left"/>
        <w:rPr>
          <w:rFonts w:hint="eastAsia"/>
          <w:sz w:val="24"/>
          <w:szCs w:val="24"/>
        </w:rPr>
      </w:pPr>
    </w:p>
    <w:p w:rsidR="0030747C" w:rsidRDefault="00F7042B" w:rsidP="00DE5348">
      <w:pPr>
        <w:ind w:firstLineChars="150" w:firstLine="4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 w:rsidR="00DE5348">
        <w:rPr>
          <w:rFonts w:hint="eastAsia"/>
          <w:sz w:val="28"/>
          <w:szCs w:val="28"/>
        </w:rPr>
        <w:t xml:space="preserve">                  </w:t>
      </w:r>
      <w:r w:rsidR="0030747C">
        <w:rPr>
          <w:rFonts w:hint="eastAsia"/>
          <w:sz w:val="28"/>
          <w:szCs w:val="28"/>
        </w:rPr>
        <w:t>财务资产处</w:t>
      </w:r>
    </w:p>
    <w:p w:rsidR="0030747C" w:rsidRPr="00A1114B" w:rsidRDefault="0030747C" w:rsidP="00A1114B">
      <w:pPr>
        <w:ind w:firstLineChars="150" w:firstLine="4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2010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日</w:t>
      </w:r>
    </w:p>
    <w:sectPr w:rsidR="0030747C" w:rsidRPr="00A1114B" w:rsidSect="00116DE2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E2E" w:rsidRDefault="00583E2E" w:rsidP="00EF30B5">
      <w:r>
        <w:separator/>
      </w:r>
    </w:p>
  </w:endnote>
  <w:endnote w:type="continuationSeparator" w:id="0">
    <w:p w:rsidR="00583E2E" w:rsidRDefault="00583E2E" w:rsidP="00EF3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E2E" w:rsidRDefault="00583E2E" w:rsidP="00EF30B5">
      <w:r>
        <w:separator/>
      </w:r>
    </w:p>
  </w:footnote>
  <w:footnote w:type="continuationSeparator" w:id="0">
    <w:p w:rsidR="00583E2E" w:rsidRDefault="00583E2E" w:rsidP="00EF30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5DCC"/>
    <w:multiLevelType w:val="hybridMultilevel"/>
    <w:tmpl w:val="708C41DE"/>
    <w:lvl w:ilvl="0" w:tplc="2A86D4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752543"/>
    <w:multiLevelType w:val="hybridMultilevel"/>
    <w:tmpl w:val="0B7CE7FA"/>
    <w:lvl w:ilvl="0" w:tplc="6E54E93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64803CFF"/>
    <w:multiLevelType w:val="hybridMultilevel"/>
    <w:tmpl w:val="B90CB146"/>
    <w:lvl w:ilvl="0" w:tplc="8BEECBB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D478B9"/>
    <w:multiLevelType w:val="hybridMultilevel"/>
    <w:tmpl w:val="CD70F4E0"/>
    <w:lvl w:ilvl="0" w:tplc="EA6008D2">
      <w:start w:val="1"/>
      <w:numFmt w:val="decimal"/>
      <w:lvlText w:val="%1、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30B5"/>
    <w:rsid w:val="000A404F"/>
    <w:rsid w:val="00116DE2"/>
    <w:rsid w:val="001B14CA"/>
    <w:rsid w:val="00215E95"/>
    <w:rsid w:val="0030747C"/>
    <w:rsid w:val="00336696"/>
    <w:rsid w:val="003C5975"/>
    <w:rsid w:val="00583E2E"/>
    <w:rsid w:val="00653E0F"/>
    <w:rsid w:val="00753DB2"/>
    <w:rsid w:val="0076559E"/>
    <w:rsid w:val="007A2825"/>
    <w:rsid w:val="008B2E57"/>
    <w:rsid w:val="008C0858"/>
    <w:rsid w:val="00984F29"/>
    <w:rsid w:val="00A1114B"/>
    <w:rsid w:val="00B9665C"/>
    <w:rsid w:val="00BE01BF"/>
    <w:rsid w:val="00C03194"/>
    <w:rsid w:val="00C20415"/>
    <w:rsid w:val="00C2054E"/>
    <w:rsid w:val="00D804E5"/>
    <w:rsid w:val="00D82E92"/>
    <w:rsid w:val="00DE5348"/>
    <w:rsid w:val="00ED74E2"/>
    <w:rsid w:val="00EF30B5"/>
    <w:rsid w:val="00F7042B"/>
    <w:rsid w:val="00FB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3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30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3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30B5"/>
    <w:rPr>
      <w:sz w:val="18"/>
      <w:szCs w:val="18"/>
    </w:rPr>
  </w:style>
  <w:style w:type="paragraph" w:styleId="a5">
    <w:name w:val="List Paragraph"/>
    <w:basedOn w:val="a"/>
    <w:uiPriority w:val="34"/>
    <w:qFormat/>
    <w:rsid w:val="00EF30B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3669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66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96</Words>
  <Characters>551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高莲</dc:creator>
  <cp:keywords/>
  <dc:description/>
  <cp:lastModifiedBy>高莲</cp:lastModifiedBy>
  <cp:revision>25</cp:revision>
  <cp:lastPrinted>2010-05-26T05:15:00Z</cp:lastPrinted>
  <dcterms:created xsi:type="dcterms:W3CDTF">2010-05-26T03:49:00Z</dcterms:created>
  <dcterms:modified xsi:type="dcterms:W3CDTF">2010-05-26T05:18:00Z</dcterms:modified>
</cp:coreProperties>
</file>